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772A" w:rsidRPr="008942A9" w:rsidRDefault="0041772A" w:rsidP="008942A9">
      <w:pPr>
        <w:jc w:val="center"/>
        <w:rPr>
          <w:rFonts w:cstheme="minorHAnsi"/>
          <w:b/>
          <w:bCs/>
          <w:color w:val="000000" w:themeColor="text1"/>
        </w:rPr>
      </w:pPr>
      <w:r w:rsidRPr="008942A9">
        <w:rPr>
          <w:rFonts w:cstheme="minorHAnsi"/>
          <w:b/>
          <w:bCs/>
          <w:color w:val="000000" w:themeColor="text1"/>
        </w:rPr>
        <w:t>Littératures africaines, transferts et appropriations culturelles</w:t>
      </w:r>
    </w:p>
    <w:p w:rsidR="008942A9" w:rsidRDefault="008942A9" w:rsidP="0041772A">
      <w:pPr>
        <w:jc w:val="both"/>
        <w:rPr>
          <w:rFonts w:cstheme="minorHAnsi"/>
          <w:color w:val="000000" w:themeColor="text1"/>
        </w:rPr>
      </w:pPr>
    </w:p>
    <w:p w:rsidR="0041772A" w:rsidRDefault="0041772A" w:rsidP="0041772A">
      <w:pPr>
        <w:jc w:val="both"/>
        <w:rPr>
          <w:rFonts w:cstheme="minorHAnsi"/>
          <w:color w:val="000000" w:themeColor="text1"/>
        </w:rPr>
      </w:pPr>
      <w:r>
        <w:rPr>
          <w:rFonts w:cstheme="minorHAnsi"/>
          <w:color w:val="000000" w:themeColor="text1"/>
        </w:rPr>
        <w:t>Congrès de l’Association pour l’étude des littératures africaines</w:t>
      </w:r>
      <w:r w:rsidR="00FD3A97">
        <w:rPr>
          <w:rFonts w:cstheme="minorHAnsi"/>
          <w:color w:val="000000" w:themeColor="text1"/>
        </w:rPr>
        <w:t xml:space="preserve"> (APELA)</w:t>
      </w:r>
      <w:r>
        <w:rPr>
          <w:rFonts w:cstheme="minorHAnsi"/>
          <w:color w:val="000000" w:themeColor="text1"/>
        </w:rPr>
        <w:t xml:space="preserve">, Université de Strasbourg, </w:t>
      </w:r>
      <w:hyperlink r:id="rId5" w:history="1">
        <w:r w:rsidR="008942A9" w:rsidRPr="00FE078E">
          <w:rPr>
            <w:rStyle w:val="Lienhypertexte"/>
            <w:rFonts w:cstheme="minorHAnsi"/>
          </w:rPr>
          <w:t>Misha</w:t>
        </w:r>
      </w:hyperlink>
      <w:r w:rsidR="008942A9">
        <w:rPr>
          <w:rFonts w:cstheme="minorHAnsi"/>
          <w:color w:val="000000" w:themeColor="text1"/>
        </w:rPr>
        <w:t xml:space="preserve">, 4-6 novembre </w:t>
      </w:r>
      <w:r>
        <w:rPr>
          <w:rFonts w:cstheme="minorHAnsi"/>
          <w:color w:val="000000" w:themeColor="text1"/>
        </w:rPr>
        <w:t>2025.</w:t>
      </w:r>
    </w:p>
    <w:p w:rsidR="0041772A" w:rsidRDefault="0041772A" w:rsidP="0041772A">
      <w:pPr>
        <w:jc w:val="both"/>
        <w:rPr>
          <w:rFonts w:cstheme="minorHAnsi"/>
          <w:color w:val="000000" w:themeColor="text1"/>
        </w:rPr>
      </w:pPr>
    </w:p>
    <w:p w:rsidR="0041772A" w:rsidRPr="00BF5059" w:rsidRDefault="0041772A" w:rsidP="0041772A">
      <w:pPr>
        <w:jc w:val="both"/>
        <w:rPr>
          <w:rFonts w:cstheme="minorHAnsi"/>
          <w:color w:val="000000" w:themeColor="text1"/>
        </w:rPr>
      </w:pPr>
      <w:r w:rsidRPr="00BF5059">
        <w:rPr>
          <w:rFonts w:cstheme="minorHAnsi"/>
          <w:color w:val="000000" w:themeColor="text1"/>
        </w:rPr>
        <w:t xml:space="preserve">La notion d’appropriation culturelle, initialement développée aux États-Unis dans le cadre des revendications des droits des minorités, s’impose aujourd’hui en Europe et en Afrique dans de nombreux débats sur la culture, la littérature et les arts. Elle désigne généralement des phénomènes de transferts culturels effectués sous la pression d’une forme de domination, le dominant s'appropriant, sans droit ni légitimité, le patrimoine culturel de celui qu’il domine (voir entre autres Young 2010). De la réinterprétation du primitivisme (Le </w:t>
      </w:r>
      <w:proofErr w:type="spellStart"/>
      <w:r w:rsidRPr="00BF5059">
        <w:rPr>
          <w:rFonts w:cstheme="minorHAnsi"/>
          <w:color w:val="000000" w:themeColor="text1"/>
        </w:rPr>
        <w:t>Quellec</w:t>
      </w:r>
      <w:proofErr w:type="spellEnd"/>
      <w:r w:rsidRPr="00BF5059">
        <w:rPr>
          <w:rFonts w:cstheme="minorHAnsi"/>
          <w:color w:val="000000" w:themeColor="text1"/>
        </w:rPr>
        <w:t xml:space="preserve"> </w:t>
      </w:r>
      <w:proofErr w:type="spellStart"/>
      <w:r w:rsidRPr="00BF5059">
        <w:rPr>
          <w:rFonts w:cstheme="minorHAnsi"/>
          <w:color w:val="000000" w:themeColor="text1"/>
        </w:rPr>
        <w:t>Cottier</w:t>
      </w:r>
      <w:proofErr w:type="spellEnd"/>
      <w:r w:rsidRPr="00BF5059">
        <w:rPr>
          <w:rFonts w:cstheme="minorHAnsi"/>
          <w:color w:val="000000" w:themeColor="text1"/>
        </w:rPr>
        <w:t xml:space="preserve"> &amp; Rodriguez, 2023) aux fictions d’identités scripturales étudiées par Christopher Miller (Miller 2018), les débats sur l’appropriation culturelle se sont multipliés ces dernières années.</w:t>
      </w:r>
    </w:p>
    <w:p w:rsidR="0041772A" w:rsidRPr="00BF5059" w:rsidRDefault="0041772A" w:rsidP="0041772A">
      <w:pPr>
        <w:jc w:val="both"/>
        <w:rPr>
          <w:rFonts w:cstheme="minorHAnsi"/>
          <w:color w:val="000000" w:themeColor="text1"/>
        </w:rPr>
      </w:pPr>
      <w:r w:rsidRPr="00BF5059">
        <w:rPr>
          <w:rFonts w:cstheme="minorHAnsi"/>
          <w:color w:val="000000" w:themeColor="text1"/>
        </w:rPr>
        <w:t>Le « travail de mémoire » effectué sur le passé colonial de la France et, au niveau culturel, le débat sur la restitution du patrimoine africain</w:t>
      </w:r>
      <w:r>
        <w:rPr>
          <w:rFonts w:cstheme="minorHAnsi"/>
          <w:color w:val="000000" w:themeColor="text1"/>
        </w:rPr>
        <w:t xml:space="preserve"> (</w:t>
      </w:r>
      <w:r w:rsidRPr="00BF5059">
        <w:rPr>
          <w:rFonts w:cstheme="minorHAnsi"/>
          <w:color w:val="000000" w:themeColor="text1"/>
        </w:rPr>
        <w:t xml:space="preserve">cf. </w:t>
      </w:r>
      <w:proofErr w:type="spellStart"/>
      <w:r w:rsidRPr="00BF5059">
        <w:rPr>
          <w:rFonts w:cstheme="minorHAnsi"/>
          <w:color w:val="000000" w:themeColor="text1"/>
        </w:rPr>
        <w:t>Sarr</w:t>
      </w:r>
      <w:proofErr w:type="spellEnd"/>
      <w:r w:rsidRPr="00BF5059">
        <w:rPr>
          <w:rFonts w:cstheme="minorHAnsi"/>
          <w:color w:val="000000" w:themeColor="text1"/>
        </w:rPr>
        <w:t xml:space="preserve"> / Savoy 2018</w:t>
      </w:r>
      <w:r>
        <w:rPr>
          <w:rFonts w:cstheme="minorHAnsi"/>
          <w:color w:val="000000" w:themeColor="text1"/>
        </w:rPr>
        <w:t>)</w:t>
      </w:r>
      <w:r w:rsidRPr="00BF5059">
        <w:rPr>
          <w:rFonts w:cstheme="minorHAnsi"/>
          <w:color w:val="000000" w:themeColor="text1"/>
        </w:rPr>
        <w:t xml:space="preserve"> </w:t>
      </w:r>
      <w:proofErr w:type="gramStart"/>
      <w:r w:rsidRPr="00BF5059">
        <w:rPr>
          <w:rFonts w:cstheme="minorHAnsi"/>
          <w:color w:val="000000" w:themeColor="text1"/>
        </w:rPr>
        <w:t>ont</w:t>
      </w:r>
      <w:proofErr w:type="gramEnd"/>
      <w:r w:rsidRPr="00BF5059">
        <w:rPr>
          <w:rFonts w:cstheme="minorHAnsi"/>
          <w:color w:val="000000" w:themeColor="text1"/>
        </w:rPr>
        <w:t xml:space="preserve"> ouvert la voie à de nouveaux questionnements et mènent à un renouvellement des lectures et des interprétations, qui intègrent désormais une interrogation éthique sur la responsabilité de l’artiste ou de l’écrivain dans son rapport à la culture de l’autre ou du dominé. Dès lors, l’idée d’appropriation culturelle tend, dans certains cas extrêmes, à se substituer aux concepts d’intertextualité, de transfert culturel (Espagne 2013) ou de « branchements » (</w:t>
      </w:r>
      <w:proofErr w:type="spellStart"/>
      <w:r w:rsidRPr="00BF5059">
        <w:rPr>
          <w:rFonts w:cstheme="minorHAnsi"/>
          <w:color w:val="000000" w:themeColor="text1"/>
        </w:rPr>
        <w:t>Amselle</w:t>
      </w:r>
      <w:proofErr w:type="spellEnd"/>
      <w:r w:rsidRPr="00BF5059">
        <w:rPr>
          <w:rFonts w:cstheme="minorHAnsi"/>
          <w:color w:val="000000" w:themeColor="text1"/>
        </w:rPr>
        <w:t xml:space="preserve"> 2001), jusqu’à nourrir des discours critiques et politiques qui prétendent invalider les approches strictement esthétiques de certaines œuvres.</w:t>
      </w:r>
    </w:p>
    <w:p w:rsidR="0041772A" w:rsidRPr="00BF5059" w:rsidRDefault="0041772A" w:rsidP="0041772A">
      <w:pPr>
        <w:jc w:val="both"/>
        <w:rPr>
          <w:rFonts w:cstheme="minorHAnsi"/>
          <w:color w:val="000000" w:themeColor="text1"/>
        </w:rPr>
      </w:pPr>
      <w:r w:rsidRPr="00BF5059">
        <w:rPr>
          <w:rFonts w:cstheme="minorHAnsi"/>
          <w:color w:val="000000" w:themeColor="text1"/>
        </w:rPr>
        <w:t>Ces nouvelles tendances trouvent un écho d’autant plus important que les identités se radicalisent (</w:t>
      </w:r>
      <w:proofErr w:type="spellStart"/>
      <w:r w:rsidRPr="00BF5059">
        <w:rPr>
          <w:rFonts w:cstheme="minorHAnsi"/>
          <w:color w:val="000000" w:themeColor="text1"/>
        </w:rPr>
        <w:t>Amselle</w:t>
      </w:r>
      <w:proofErr w:type="spellEnd"/>
      <w:r w:rsidRPr="00BF5059">
        <w:rPr>
          <w:rFonts w:cstheme="minorHAnsi"/>
          <w:color w:val="000000" w:themeColor="text1"/>
        </w:rPr>
        <w:t xml:space="preserve"> 2011, Bancel / Blanchard 2017, Dubreuil 2019). Par ailleurs, la contestation des modèles postcoloniaux (hybridité, mimétisme, créolisation, etc.) par l’émergence de formes radicales du </w:t>
      </w:r>
      <w:proofErr w:type="spellStart"/>
      <w:r w:rsidRPr="00BF5059">
        <w:rPr>
          <w:rFonts w:cstheme="minorHAnsi"/>
          <w:color w:val="000000" w:themeColor="text1"/>
        </w:rPr>
        <w:t>décolonialisme</w:t>
      </w:r>
      <w:proofErr w:type="spellEnd"/>
      <w:r w:rsidRPr="00BF5059">
        <w:rPr>
          <w:rFonts w:cstheme="minorHAnsi"/>
          <w:color w:val="000000" w:themeColor="text1"/>
        </w:rPr>
        <w:t>, concevant culture et identité en termes d’authenticité, de propriété, de limites, d’espace clos, contribue à nourrir le débat sur la légitimité de la prise de parole culturelle, au risque parfois d’une atteinte à la liberté d’expression. Enfin, la marchandisation croissante de la culture dans nos sociétés globalisées pose le problème de la spoliation économique par la reproduction et commercialisation d’artefacts (voir également Root, 1996), comme le révèle entre autres le débat autour du boomerang de Chanel en 2017.</w:t>
      </w:r>
    </w:p>
    <w:p w:rsidR="0041772A" w:rsidRPr="00BF5059" w:rsidRDefault="0041772A" w:rsidP="0041772A">
      <w:pPr>
        <w:jc w:val="both"/>
        <w:rPr>
          <w:rFonts w:cstheme="minorHAnsi"/>
          <w:color w:val="000000" w:themeColor="text1"/>
        </w:rPr>
      </w:pPr>
      <w:r w:rsidRPr="00BF5059">
        <w:rPr>
          <w:rFonts w:cstheme="minorHAnsi"/>
          <w:color w:val="000000" w:themeColor="text1"/>
        </w:rPr>
        <w:t xml:space="preserve">Ce congrès de l’APELA, organisé dans le cadre d’une coopération entre l’Université de Strasbourg et l’Université Johannes Gutenberg de Mayence, portera sur les enjeux des définitions contemporaines de l’identité et de leurs relations à l’expression culturelle : </w:t>
      </w:r>
      <w:r>
        <w:rPr>
          <w:rFonts w:cstheme="minorHAnsi"/>
          <w:color w:val="000000" w:themeColor="text1"/>
        </w:rPr>
        <w:t>l</w:t>
      </w:r>
      <w:r w:rsidRPr="00BF5059">
        <w:rPr>
          <w:rFonts w:cstheme="minorHAnsi"/>
          <w:color w:val="000000" w:themeColor="text1"/>
        </w:rPr>
        <w:t>’authenticité peut-elle être une revendication ou un critère d’évaluation des œuvres ? Sur quoi reposerait-elle ? Quelle réception induit-elle ? Et quelles conséquences à terme sur la création ?</w:t>
      </w:r>
    </w:p>
    <w:p w:rsidR="0041772A" w:rsidRPr="00BF5059" w:rsidRDefault="0041772A" w:rsidP="0041772A">
      <w:pPr>
        <w:jc w:val="both"/>
        <w:rPr>
          <w:rFonts w:cstheme="minorHAnsi"/>
          <w:color w:val="000000" w:themeColor="text1"/>
        </w:rPr>
      </w:pPr>
      <w:r w:rsidRPr="00BF5059">
        <w:rPr>
          <w:rFonts w:cstheme="minorHAnsi"/>
          <w:color w:val="000000" w:themeColor="text1"/>
        </w:rPr>
        <w:t>Les interventions pourr</w:t>
      </w:r>
      <w:r w:rsidR="00FE078E">
        <w:rPr>
          <w:rFonts w:cstheme="minorHAnsi"/>
          <w:color w:val="000000" w:themeColor="text1"/>
        </w:rPr>
        <w:t>o</w:t>
      </w:r>
      <w:r w:rsidRPr="00BF5059">
        <w:rPr>
          <w:rFonts w:cstheme="minorHAnsi"/>
          <w:color w:val="000000" w:themeColor="text1"/>
        </w:rPr>
        <w:t>nt porter sur :</w:t>
      </w:r>
    </w:p>
    <w:p w:rsidR="0041772A" w:rsidRPr="00BF5059" w:rsidRDefault="0041772A" w:rsidP="0041772A">
      <w:pPr>
        <w:numPr>
          <w:ilvl w:val="0"/>
          <w:numId w:val="1"/>
        </w:numPr>
        <w:jc w:val="both"/>
        <w:rPr>
          <w:rFonts w:cstheme="minorHAnsi"/>
          <w:color w:val="000000" w:themeColor="text1"/>
        </w:rPr>
      </w:pPr>
      <w:r w:rsidRPr="00BF5059">
        <w:rPr>
          <w:rFonts w:cstheme="minorHAnsi"/>
          <w:color w:val="000000" w:themeColor="text1"/>
        </w:rPr>
        <w:t xml:space="preserve">Des études de cas ; </w:t>
      </w:r>
    </w:p>
    <w:p w:rsidR="0041772A" w:rsidRPr="00BF5059" w:rsidRDefault="0041772A" w:rsidP="0041772A">
      <w:pPr>
        <w:numPr>
          <w:ilvl w:val="0"/>
          <w:numId w:val="1"/>
        </w:numPr>
        <w:jc w:val="both"/>
        <w:rPr>
          <w:rFonts w:cstheme="minorHAnsi"/>
          <w:color w:val="000000" w:themeColor="text1"/>
        </w:rPr>
      </w:pPr>
      <w:r w:rsidRPr="00BF5059">
        <w:rPr>
          <w:rFonts w:cstheme="minorHAnsi"/>
          <w:color w:val="000000" w:themeColor="text1"/>
        </w:rPr>
        <w:t>Les constructions littéraires et artistiques de l’authenticité culturelle : pastiches, détournements, pseudonymies, postures et impostures ;</w:t>
      </w:r>
    </w:p>
    <w:p w:rsidR="0041772A" w:rsidRPr="00BF5059" w:rsidRDefault="0041772A" w:rsidP="0041772A">
      <w:pPr>
        <w:numPr>
          <w:ilvl w:val="0"/>
          <w:numId w:val="1"/>
        </w:numPr>
        <w:jc w:val="both"/>
        <w:rPr>
          <w:rFonts w:cstheme="minorHAnsi"/>
          <w:color w:val="000000" w:themeColor="text1"/>
        </w:rPr>
      </w:pPr>
      <w:r w:rsidRPr="00BF5059">
        <w:rPr>
          <w:rFonts w:cstheme="minorHAnsi"/>
          <w:color w:val="000000" w:themeColor="text1"/>
        </w:rPr>
        <w:t>Des approches théoriques et critiques des notions d’appropriation, de transfert, d’authenticité</w:t>
      </w:r>
    </w:p>
    <w:p w:rsidR="0041772A" w:rsidRPr="00BF5059" w:rsidRDefault="0041772A" w:rsidP="0041772A">
      <w:pPr>
        <w:numPr>
          <w:ilvl w:val="0"/>
          <w:numId w:val="1"/>
        </w:numPr>
        <w:jc w:val="both"/>
        <w:rPr>
          <w:rFonts w:cstheme="minorHAnsi"/>
          <w:color w:val="000000" w:themeColor="text1"/>
        </w:rPr>
      </w:pPr>
      <w:r w:rsidRPr="00BF5059">
        <w:rPr>
          <w:rFonts w:cstheme="minorHAnsi"/>
          <w:color w:val="000000" w:themeColor="text1"/>
        </w:rPr>
        <w:t xml:space="preserve">Les apports et les limites de la notion d’appropriation culturelle dans le domaine des études </w:t>
      </w:r>
      <w:r>
        <w:rPr>
          <w:rFonts w:cstheme="minorHAnsi"/>
          <w:color w:val="000000" w:themeColor="text1"/>
        </w:rPr>
        <w:t>africaines</w:t>
      </w:r>
    </w:p>
    <w:p w:rsidR="0041772A" w:rsidRPr="00BF5059" w:rsidRDefault="0041772A" w:rsidP="0041772A">
      <w:pPr>
        <w:numPr>
          <w:ilvl w:val="0"/>
          <w:numId w:val="1"/>
        </w:numPr>
        <w:jc w:val="both"/>
        <w:rPr>
          <w:rFonts w:cstheme="minorHAnsi"/>
          <w:color w:val="000000" w:themeColor="text1"/>
        </w:rPr>
      </w:pPr>
      <w:r w:rsidRPr="00BF5059">
        <w:rPr>
          <w:rFonts w:cstheme="minorHAnsi"/>
          <w:color w:val="000000" w:themeColor="text1"/>
        </w:rPr>
        <w:lastRenderedPageBreak/>
        <w:t>Les variations de la réception des œuvres en fonction des déplacements et des décalages contextuels ;</w:t>
      </w:r>
    </w:p>
    <w:p w:rsidR="0041772A" w:rsidRPr="00BF5059" w:rsidRDefault="0041772A" w:rsidP="0041772A">
      <w:pPr>
        <w:numPr>
          <w:ilvl w:val="0"/>
          <w:numId w:val="1"/>
        </w:numPr>
        <w:jc w:val="both"/>
        <w:rPr>
          <w:rFonts w:cstheme="minorHAnsi"/>
          <w:color w:val="000000" w:themeColor="text1"/>
        </w:rPr>
      </w:pPr>
      <w:r w:rsidRPr="00BF5059">
        <w:rPr>
          <w:rFonts w:cstheme="minorHAnsi"/>
          <w:color w:val="000000" w:themeColor="text1"/>
        </w:rPr>
        <w:t>L’appropriation symbolique et la marchandisation, la critique de la « dérive capitaliste » ;</w:t>
      </w:r>
    </w:p>
    <w:p w:rsidR="0041772A" w:rsidRPr="00BF5059" w:rsidRDefault="0041772A" w:rsidP="0041772A">
      <w:pPr>
        <w:numPr>
          <w:ilvl w:val="0"/>
          <w:numId w:val="1"/>
        </w:numPr>
        <w:jc w:val="both"/>
        <w:rPr>
          <w:rFonts w:cstheme="minorHAnsi"/>
          <w:color w:val="000000" w:themeColor="text1"/>
        </w:rPr>
      </w:pPr>
      <w:r w:rsidRPr="00BF5059">
        <w:rPr>
          <w:rFonts w:cstheme="minorHAnsi"/>
          <w:color w:val="000000" w:themeColor="text1"/>
        </w:rPr>
        <w:t>La relation entre éthique et esthétique</w:t>
      </w:r>
      <w:r>
        <w:rPr>
          <w:rFonts w:cstheme="minorHAnsi"/>
          <w:color w:val="000000" w:themeColor="text1"/>
        </w:rPr>
        <w:t>.</w:t>
      </w:r>
      <w:r w:rsidRPr="00BF5059">
        <w:rPr>
          <w:rFonts w:cstheme="minorHAnsi"/>
          <w:color w:val="000000" w:themeColor="text1"/>
        </w:rPr>
        <w:t> </w:t>
      </w:r>
    </w:p>
    <w:p w:rsidR="0041772A" w:rsidRDefault="0041772A" w:rsidP="0041772A">
      <w:pPr>
        <w:jc w:val="both"/>
        <w:rPr>
          <w:rFonts w:cstheme="minorHAnsi"/>
          <w:color w:val="000000" w:themeColor="text1"/>
        </w:rPr>
      </w:pPr>
    </w:p>
    <w:p w:rsidR="00FE078E" w:rsidRDefault="00FE078E" w:rsidP="0041772A">
      <w:pPr>
        <w:jc w:val="both"/>
        <w:rPr>
          <w:rFonts w:cstheme="minorHAnsi"/>
          <w:color w:val="000000" w:themeColor="text1"/>
        </w:rPr>
      </w:pPr>
      <w:r>
        <w:rPr>
          <w:rFonts w:cstheme="minorHAnsi"/>
          <w:color w:val="000000" w:themeColor="text1"/>
        </w:rPr>
        <w:t>Veuillez adresser vos p</w:t>
      </w:r>
      <w:r w:rsidRPr="00FD3A97">
        <w:rPr>
          <w:rFonts w:cstheme="minorHAnsi"/>
          <w:b/>
          <w:bCs/>
          <w:color w:val="000000" w:themeColor="text1"/>
        </w:rPr>
        <w:t>ropositions avant le 1</w:t>
      </w:r>
      <w:r w:rsidRPr="00FD3A97">
        <w:rPr>
          <w:rFonts w:cstheme="minorHAnsi"/>
          <w:b/>
          <w:bCs/>
          <w:color w:val="000000" w:themeColor="text1"/>
          <w:vertAlign w:val="superscript"/>
        </w:rPr>
        <w:t>er</w:t>
      </w:r>
      <w:r w:rsidRPr="00FD3A97">
        <w:rPr>
          <w:rFonts w:cstheme="minorHAnsi"/>
          <w:b/>
          <w:bCs/>
          <w:color w:val="000000" w:themeColor="text1"/>
        </w:rPr>
        <w:t xml:space="preserve"> novembre 2024 </w:t>
      </w:r>
      <w:r>
        <w:rPr>
          <w:rFonts w:cstheme="minorHAnsi"/>
          <w:color w:val="000000" w:themeColor="text1"/>
        </w:rPr>
        <w:t xml:space="preserve">à : </w:t>
      </w:r>
    </w:p>
    <w:p w:rsidR="00FE078E" w:rsidRDefault="00FE078E" w:rsidP="0041772A">
      <w:pPr>
        <w:jc w:val="both"/>
        <w:rPr>
          <w:rFonts w:cstheme="minorHAnsi"/>
          <w:color w:val="000000" w:themeColor="text1"/>
        </w:rPr>
      </w:pPr>
      <w:r>
        <w:rPr>
          <w:rFonts w:cstheme="minorHAnsi"/>
          <w:color w:val="000000" w:themeColor="text1"/>
        </w:rPr>
        <w:t xml:space="preserve">Ninon </w:t>
      </w:r>
      <w:proofErr w:type="spellStart"/>
      <w:r>
        <w:rPr>
          <w:rFonts w:cstheme="minorHAnsi"/>
          <w:color w:val="000000" w:themeColor="text1"/>
        </w:rPr>
        <w:t>Chavoz</w:t>
      </w:r>
      <w:proofErr w:type="spellEnd"/>
      <w:r>
        <w:rPr>
          <w:rFonts w:cstheme="minorHAnsi"/>
          <w:color w:val="000000" w:themeColor="text1"/>
        </w:rPr>
        <w:t xml:space="preserve"> (</w:t>
      </w:r>
      <w:hyperlink r:id="rId6" w:history="1">
        <w:r w:rsidRPr="00875027">
          <w:rPr>
            <w:rStyle w:val="Lienhypertexte"/>
            <w:rFonts w:cstheme="minorHAnsi"/>
          </w:rPr>
          <w:t>chavoz@unistra.fr</w:t>
        </w:r>
      </w:hyperlink>
      <w:r>
        <w:rPr>
          <w:rFonts w:cstheme="minorHAnsi"/>
          <w:color w:val="000000" w:themeColor="text1"/>
        </w:rPr>
        <w:t>)</w:t>
      </w:r>
    </w:p>
    <w:p w:rsidR="00FE078E" w:rsidRDefault="00FE078E" w:rsidP="0041772A">
      <w:pPr>
        <w:jc w:val="both"/>
        <w:rPr>
          <w:rFonts w:cstheme="minorHAnsi"/>
          <w:color w:val="000000" w:themeColor="text1"/>
        </w:rPr>
      </w:pPr>
      <w:r>
        <w:rPr>
          <w:rFonts w:cstheme="minorHAnsi"/>
          <w:color w:val="000000" w:themeColor="text1"/>
        </w:rPr>
        <w:t xml:space="preserve">Anthony </w:t>
      </w:r>
      <w:proofErr w:type="spellStart"/>
      <w:r>
        <w:rPr>
          <w:rFonts w:cstheme="minorHAnsi"/>
          <w:color w:val="000000" w:themeColor="text1"/>
        </w:rPr>
        <w:t>Mangeon</w:t>
      </w:r>
      <w:proofErr w:type="spellEnd"/>
      <w:r>
        <w:rPr>
          <w:rFonts w:cstheme="minorHAnsi"/>
          <w:color w:val="000000" w:themeColor="text1"/>
        </w:rPr>
        <w:t xml:space="preserve"> (</w:t>
      </w:r>
      <w:hyperlink r:id="rId7" w:history="1">
        <w:r w:rsidRPr="00875027">
          <w:rPr>
            <w:rStyle w:val="Lienhypertexte"/>
            <w:rFonts w:cstheme="minorHAnsi"/>
          </w:rPr>
          <w:t>amangeon@unistra.fr</w:t>
        </w:r>
      </w:hyperlink>
      <w:r>
        <w:rPr>
          <w:rFonts w:cstheme="minorHAnsi"/>
          <w:color w:val="000000" w:themeColor="text1"/>
        </w:rPr>
        <w:t>)</w:t>
      </w:r>
    </w:p>
    <w:p w:rsidR="00FE078E" w:rsidRDefault="00FD3A97" w:rsidP="0041772A">
      <w:pPr>
        <w:jc w:val="both"/>
        <w:rPr>
          <w:rFonts w:cstheme="minorHAnsi"/>
          <w:color w:val="000000" w:themeColor="text1"/>
        </w:rPr>
      </w:pPr>
      <w:r>
        <w:rPr>
          <w:rFonts w:cstheme="minorHAnsi"/>
          <w:color w:val="000000" w:themeColor="text1"/>
        </w:rPr>
        <w:t xml:space="preserve">Véronique </w:t>
      </w:r>
      <w:proofErr w:type="spellStart"/>
      <w:r>
        <w:rPr>
          <w:rFonts w:cstheme="minorHAnsi"/>
          <w:color w:val="000000" w:themeColor="text1"/>
        </w:rPr>
        <w:t>Porra</w:t>
      </w:r>
      <w:proofErr w:type="spellEnd"/>
      <w:r>
        <w:rPr>
          <w:rFonts w:cstheme="minorHAnsi"/>
          <w:color w:val="000000" w:themeColor="text1"/>
        </w:rPr>
        <w:t xml:space="preserve"> (</w:t>
      </w:r>
      <w:hyperlink r:id="rId8" w:history="1">
        <w:r w:rsidRPr="00875027">
          <w:rPr>
            <w:rStyle w:val="Lienhypertexte"/>
            <w:rFonts w:cstheme="minorHAnsi"/>
          </w:rPr>
          <w:t>porra@uni-mainz.de</w:t>
        </w:r>
      </w:hyperlink>
      <w:r>
        <w:rPr>
          <w:rFonts w:cstheme="minorHAnsi"/>
          <w:color w:val="000000" w:themeColor="text1"/>
        </w:rPr>
        <w:t xml:space="preserve">) </w:t>
      </w:r>
    </w:p>
    <w:p w:rsidR="00FE078E" w:rsidRDefault="00FE078E" w:rsidP="0041772A">
      <w:pPr>
        <w:jc w:val="both"/>
        <w:rPr>
          <w:rFonts w:cstheme="minorHAnsi"/>
          <w:color w:val="000000" w:themeColor="text1"/>
        </w:rPr>
      </w:pPr>
    </w:p>
    <w:p w:rsidR="00FD3A97" w:rsidRDefault="00FD3A97" w:rsidP="0041772A">
      <w:pPr>
        <w:jc w:val="both"/>
        <w:rPr>
          <w:rFonts w:cstheme="minorHAnsi"/>
          <w:color w:val="000000" w:themeColor="text1"/>
        </w:rPr>
      </w:pPr>
      <w:r>
        <w:rPr>
          <w:rFonts w:cstheme="minorHAnsi"/>
          <w:color w:val="000000" w:themeColor="text1"/>
        </w:rPr>
        <w:t>Les frais de déplacement et d’hébergement sont à la charge des participants ou de leur laboratoire de recherche. La restauration sera prise en charge, en fonction des subventions obtenues.</w:t>
      </w:r>
    </w:p>
    <w:p w:rsidR="00FD3A97" w:rsidRPr="00BF5059" w:rsidRDefault="00FD3A97" w:rsidP="0041772A">
      <w:pPr>
        <w:jc w:val="both"/>
        <w:rPr>
          <w:rFonts w:cstheme="minorHAnsi"/>
          <w:color w:val="000000" w:themeColor="text1"/>
        </w:rPr>
      </w:pPr>
    </w:p>
    <w:p w:rsidR="0041772A" w:rsidRPr="00BF5059" w:rsidRDefault="0041772A" w:rsidP="0041772A">
      <w:pPr>
        <w:jc w:val="both"/>
        <w:rPr>
          <w:rFonts w:cstheme="minorHAnsi"/>
          <w:color w:val="000000" w:themeColor="text1"/>
        </w:rPr>
      </w:pPr>
      <w:r w:rsidRPr="00BF5059">
        <w:rPr>
          <w:rFonts w:cstheme="minorHAnsi"/>
          <w:color w:val="000000" w:themeColor="text1"/>
        </w:rPr>
        <w:t>Bibliographie sélective :</w:t>
      </w:r>
    </w:p>
    <w:p w:rsidR="0041772A" w:rsidRPr="00BF5059" w:rsidRDefault="0041772A" w:rsidP="0041772A">
      <w:pPr>
        <w:jc w:val="both"/>
        <w:rPr>
          <w:rFonts w:cstheme="minorHAnsi"/>
          <w:color w:val="000000" w:themeColor="text1"/>
        </w:rPr>
      </w:pPr>
    </w:p>
    <w:p w:rsidR="0041772A" w:rsidRPr="00BF5059" w:rsidRDefault="0041772A" w:rsidP="0041772A">
      <w:pPr>
        <w:jc w:val="both"/>
        <w:rPr>
          <w:rFonts w:cstheme="minorHAnsi"/>
          <w:color w:val="000000" w:themeColor="text1"/>
        </w:rPr>
      </w:pPr>
      <w:proofErr w:type="spellStart"/>
      <w:r w:rsidRPr="00BF5059">
        <w:rPr>
          <w:rFonts w:cstheme="minorHAnsi"/>
          <w:color w:val="000000" w:themeColor="text1"/>
        </w:rPr>
        <w:t>Amselle</w:t>
      </w:r>
      <w:proofErr w:type="spellEnd"/>
      <w:r w:rsidRPr="00BF5059">
        <w:rPr>
          <w:rFonts w:cstheme="minorHAnsi"/>
          <w:color w:val="000000" w:themeColor="text1"/>
        </w:rPr>
        <w:t>, Jean-Loup</w:t>
      </w:r>
      <w:r w:rsidR="008942A9">
        <w:rPr>
          <w:rFonts w:cstheme="minorHAnsi"/>
          <w:color w:val="000000" w:themeColor="text1"/>
        </w:rPr>
        <w:t>.</w:t>
      </w:r>
      <w:r w:rsidRPr="00BF5059">
        <w:rPr>
          <w:rFonts w:cstheme="minorHAnsi"/>
          <w:color w:val="000000" w:themeColor="text1"/>
        </w:rPr>
        <w:t xml:space="preserve"> </w:t>
      </w:r>
      <w:r w:rsidRPr="00BF5059">
        <w:rPr>
          <w:rFonts w:cstheme="minorHAnsi"/>
          <w:i/>
          <w:color w:val="000000" w:themeColor="text1"/>
        </w:rPr>
        <w:t>Branchements. Anthropologie de l’universalité des cultures</w:t>
      </w:r>
      <w:r w:rsidRPr="00BF5059">
        <w:rPr>
          <w:rFonts w:cstheme="minorHAnsi"/>
          <w:color w:val="000000" w:themeColor="text1"/>
        </w:rPr>
        <w:t>, Paris, Flammarion, 2001.</w:t>
      </w:r>
    </w:p>
    <w:p w:rsidR="0041772A" w:rsidRPr="0085327A" w:rsidRDefault="0041772A" w:rsidP="0041772A">
      <w:pPr>
        <w:jc w:val="both"/>
        <w:rPr>
          <w:rFonts w:cstheme="minorHAnsi"/>
          <w:color w:val="000000" w:themeColor="text1"/>
        </w:rPr>
      </w:pPr>
      <w:proofErr w:type="spellStart"/>
      <w:r>
        <w:rPr>
          <w:rFonts w:cstheme="minorHAnsi"/>
          <w:color w:val="000000" w:themeColor="text1"/>
        </w:rPr>
        <w:t>Amselle</w:t>
      </w:r>
      <w:proofErr w:type="spellEnd"/>
      <w:r>
        <w:rPr>
          <w:rFonts w:cstheme="minorHAnsi"/>
          <w:color w:val="000000" w:themeColor="text1"/>
        </w:rPr>
        <w:t>, Jean-Loup</w:t>
      </w:r>
      <w:r w:rsidR="008942A9">
        <w:rPr>
          <w:rFonts w:cstheme="minorHAnsi"/>
          <w:color w:val="000000" w:themeColor="text1"/>
        </w:rPr>
        <w:t>.</w:t>
      </w:r>
      <w:r>
        <w:rPr>
          <w:rFonts w:cstheme="minorHAnsi"/>
          <w:color w:val="000000" w:themeColor="text1"/>
        </w:rPr>
        <w:t xml:space="preserve"> </w:t>
      </w:r>
      <w:r>
        <w:rPr>
          <w:rFonts w:cstheme="minorHAnsi"/>
          <w:i/>
          <w:iCs/>
          <w:color w:val="000000" w:themeColor="text1"/>
        </w:rPr>
        <w:t>Critique de la raison animiste</w:t>
      </w:r>
      <w:r>
        <w:rPr>
          <w:rFonts w:cstheme="minorHAnsi"/>
          <w:color w:val="000000" w:themeColor="text1"/>
        </w:rPr>
        <w:t>, San Giovanni, Mimésis, 2023.</w:t>
      </w:r>
    </w:p>
    <w:p w:rsidR="0041772A" w:rsidRDefault="0041772A" w:rsidP="0041772A">
      <w:pPr>
        <w:jc w:val="both"/>
        <w:rPr>
          <w:rFonts w:cstheme="minorHAnsi"/>
          <w:color w:val="000000" w:themeColor="text1"/>
          <w:lang w:val="en-US"/>
        </w:rPr>
      </w:pPr>
      <w:r w:rsidRPr="00BF5059">
        <w:rPr>
          <w:rFonts w:cstheme="minorHAnsi"/>
          <w:color w:val="000000" w:themeColor="text1"/>
          <w:lang w:val="en-US"/>
        </w:rPr>
        <w:t>Appiah, Kwame Anthony</w:t>
      </w:r>
      <w:r w:rsidR="008942A9">
        <w:rPr>
          <w:rFonts w:cstheme="minorHAnsi"/>
          <w:color w:val="000000" w:themeColor="text1"/>
          <w:lang w:val="en-US"/>
        </w:rPr>
        <w:t>.</w:t>
      </w:r>
      <w:r w:rsidRPr="00BF5059">
        <w:rPr>
          <w:rFonts w:cstheme="minorHAnsi"/>
          <w:color w:val="000000" w:themeColor="text1"/>
          <w:lang w:val="en-US"/>
        </w:rPr>
        <w:t xml:space="preserve"> </w:t>
      </w:r>
      <w:r w:rsidRPr="00BF5059">
        <w:rPr>
          <w:rFonts w:cstheme="minorHAnsi"/>
          <w:i/>
          <w:color w:val="000000" w:themeColor="text1"/>
          <w:lang w:val="en-US"/>
        </w:rPr>
        <w:t>The Ethics of Identity</w:t>
      </w:r>
      <w:r w:rsidRPr="00BF5059">
        <w:rPr>
          <w:rFonts w:cstheme="minorHAnsi"/>
          <w:color w:val="000000" w:themeColor="text1"/>
          <w:lang w:val="en-US"/>
        </w:rPr>
        <w:t>, Princeton, Princeton University Press, 2005.</w:t>
      </w:r>
    </w:p>
    <w:p w:rsidR="0041772A" w:rsidRDefault="0041772A" w:rsidP="0041772A">
      <w:pPr>
        <w:jc w:val="both"/>
        <w:rPr>
          <w:rFonts w:cstheme="minorHAnsi"/>
          <w:color w:val="000000" w:themeColor="text1"/>
          <w:lang w:val="en-US"/>
        </w:rPr>
      </w:pPr>
      <w:r>
        <w:rPr>
          <w:rFonts w:cstheme="minorHAnsi"/>
          <w:color w:val="000000" w:themeColor="text1"/>
          <w:lang w:val="en-US"/>
        </w:rPr>
        <w:t>Appiah, Kwame Anthony</w:t>
      </w:r>
      <w:r w:rsidR="008942A9">
        <w:rPr>
          <w:rFonts w:cstheme="minorHAnsi"/>
          <w:color w:val="000000" w:themeColor="text1"/>
          <w:lang w:val="en-US"/>
        </w:rPr>
        <w:t>.</w:t>
      </w:r>
      <w:r>
        <w:rPr>
          <w:rFonts w:cstheme="minorHAnsi"/>
          <w:color w:val="000000" w:themeColor="text1"/>
          <w:lang w:val="en-US"/>
        </w:rPr>
        <w:t xml:space="preserve"> </w:t>
      </w:r>
      <w:proofErr w:type="spellStart"/>
      <w:r>
        <w:rPr>
          <w:rFonts w:cstheme="minorHAnsi"/>
          <w:i/>
          <w:iCs/>
          <w:color w:val="000000" w:themeColor="text1"/>
          <w:lang w:val="en-US"/>
        </w:rPr>
        <w:t>Cosmopolitisme</w:t>
      </w:r>
      <w:proofErr w:type="spellEnd"/>
      <w:r>
        <w:rPr>
          <w:rFonts w:cstheme="minorHAnsi"/>
          <w:color w:val="000000" w:themeColor="text1"/>
          <w:lang w:val="en-US"/>
        </w:rPr>
        <w:t>. Paris, Odile Jacob, 2008.</w:t>
      </w:r>
    </w:p>
    <w:p w:rsidR="0041772A" w:rsidRPr="0085327A" w:rsidRDefault="0041772A" w:rsidP="0041772A">
      <w:pPr>
        <w:jc w:val="both"/>
        <w:rPr>
          <w:rFonts w:cstheme="minorHAnsi"/>
          <w:color w:val="000000" w:themeColor="text1"/>
          <w:lang w:val="en-US"/>
        </w:rPr>
      </w:pPr>
      <w:r>
        <w:rPr>
          <w:rFonts w:cstheme="minorHAnsi"/>
          <w:color w:val="000000" w:themeColor="text1"/>
          <w:lang w:val="en-US"/>
        </w:rPr>
        <w:t xml:space="preserve">Ben </w:t>
      </w:r>
      <w:proofErr w:type="spellStart"/>
      <w:r>
        <w:rPr>
          <w:rFonts w:cstheme="minorHAnsi"/>
          <w:color w:val="000000" w:themeColor="text1"/>
          <w:lang w:val="en-US"/>
        </w:rPr>
        <w:t>Lakhdar</w:t>
      </w:r>
      <w:proofErr w:type="spellEnd"/>
      <w:r>
        <w:rPr>
          <w:rFonts w:cstheme="minorHAnsi"/>
          <w:color w:val="000000" w:themeColor="text1"/>
          <w:lang w:val="en-US"/>
        </w:rPr>
        <w:t xml:space="preserve">, </w:t>
      </w:r>
      <w:proofErr w:type="spellStart"/>
      <w:r>
        <w:rPr>
          <w:rFonts w:cstheme="minorHAnsi"/>
          <w:color w:val="000000" w:themeColor="text1"/>
          <w:lang w:val="en-US"/>
        </w:rPr>
        <w:t>Khémaïs</w:t>
      </w:r>
      <w:proofErr w:type="spellEnd"/>
      <w:r>
        <w:rPr>
          <w:rFonts w:cstheme="minorHAnsi"/>
          <w:color w:val="000000" w:themeColor="text1"/>
          <w:lang w:val="en-US"/>
        </w:rPr>
        <w:t xml:space="preserve">. </w:t>
      </w:r>
      <w:proofErr w:type="spellStart"/>
      <w:r>
        <w:rPr>
          <w:rFonts w:cstheme="minorHAnsi"/>
          <w:i/>
          <w:iCs/>
          <w:color w:val="000000" w:themeColor="text1"/>
          <w:lang w:val="en-US"/>
        </w:rPr>
        <w:t>L’appropriation</w:t>
      </w:r>
      <w:proofErr w:type="spellEnd"/>
      <w:r>
        <w:rPr>
          <w:rFonts w:cstheme="minorHAnsi"/>
          <w:i/>
          <w:iCs/>
          <w:color w:val="000000" w:themeColor="text1"/>
          <w:lang w:val="en-US"/>
        </w:rPr>
        <w:t xml:space="preserve"> </w:t>
      </w:r>
      <w:proofErr w:type="spellStart"/>
      <w:proofErr w:type="gramStart"/>
      <w:r w:rsidR="00FE078E">
        <w:rPr>
          <w:rFonts w:cstheme="minorHAnsi"/>
          <w:i/>
          <w:iCs/>
          <w:color w:val="000000" w:themeColor="text1"/>
          <w:lang w:val="en-US"/>
        </w:rPr>
        <w:t>c</w:t>
      </w:r>
      <w:r>
        <w:rPr>
          <w:rFonts w:cstheme="minorHAnsi"/>
          <w:i/>
          <w:iCs/>
          <w:color w:val="000000" w:themeColor="text1"/>
          <w:lang w:val="en-US"/>
        </w:rPr>
        <w:t>ulturelle</w:t>
      </w:r>
      <w:proofErr w:type="spellEnd"/>
      <w:r>
        <w:rPr>
          <w:rFonts w:cstheme="minorHAnsi"/>
          <w:i/>
          <w:iCs/>
          <w:color w:val="000000" w:themeColor="text1"/>
          <w:lang w:val="en-US"/>
        </w:rPr>
        <w:t xml:space="preserve"> :</w:t>
      </w:r>
      <w:proofErr w:type="gramEnd"/>
      <w:r>
        <w:rPr>
          <w:rFonts w:cstheme="minorHAnsi"/>
          <w:i/>
          <w:iCs/>
          <w:color w:val="000000" w:themeColor="text1"/>
          <w:lang w:val="en-US"/>
        </w:rPr>
        <w:t xml:space="preserve"> </w:t>
      </w:r>
      <w:proofErr w:type="spellStart"/>
      <w:r>
        <w:rPr>
          <w:rFonts w:cstheme="minorHAnsi"/>
          <w:i/>
          <w:iCs/>
          <w:color w:val="000000" w:themeColor="text1"/>
          <w:lang w:val="en-US"/>
        </w:rPr>
        <w:t>histoire</w:t>
      </w:r>
      <w:proofErr w:type="spellEnd"/>
      <w:r>
        <w:rPr>
          <w:rFonts w:cstheme="minorHAnsi"/>
          <w:i/>
          <w:iCs/>
          <w:color w:val="000000" w:themeColor="text1"/>
          <w:lang w:val="en-US"/>
        </w:rPr>
        <w:t xml:space="preserve">, domination et </w:t>
      </w:r>
      <w:proofErr w:type="spellStart"/>
      <w:r>
        <w:rPr>
          <w:rFonts w:cstheme="minorHAnsi"/>
          <w:i/>
          <w:iCs/>
          <w:color w:val="000000" w:themeColor="text1"/>
          <w:lang w:val="en-US"/>
        </w:rPr>
        <w:t>cr</w:t>
      </w:r>
      <w:r w:rsidR="00FE078E">
        <w:rPr>
          <w:rFonts w:cstheme="minorHAnsi"/>
          <w:i/>
          <w:iCs/>
          <w:color w:val="000000" w:themeColor="text1"/>
          <w:lang w:val="en-US"/>
        </w:rPr>
        <w:t>é</w:t>
      </w:r>
      <w:r>
        <w:rPr>
          <w:rFonts w:cstheme="minorHAnsi"/>
          <w:i/>
          <w:iCs/>
          <w:color w:val="000000" w:themeColor="text1"/>
          <w:lang w:val="en-US"/>
        </w:rPr>
        <w:t>ation</w:t>
      </w:r>
      <w:proofErr w:type="spellEnd"/>
      <w:r>
        <w:rPr>
          <w:rFonts w:cstheme="minorHAnsi"/>
          <w:i/>
          <w:iCs/>
          <w:color w:val="000000" w:themeColor="text1"/>
          <w:lang w:val="en-US"/>
        </w:rPr>
        <w:t xml:space="preserve"> : aux </w:t>
      </w:r>
      <w:proofErr w:type="spellStart"/>
      <w:r>
        <w:rPr>
          <w:rFonts w:cstheme="minorHAnsi"/>
          <w:i/>
          <w:iCs/>
          <w:color w:val="000000" w:themeColor="text1"/>
          <w:lang w:val="en-US"/>
        </w:rPr>
        <w:t>origin</w:t>
      </w:r>
      <w:r w:rsidR="00FE078E">
        <w:rPr>
          <w:rFonts w:cstheme="minorHAnsi"/>
          <w:i/>
          <w:iCs/>
          <w:color w:val="000000" w:themeColor="text1"/>
          <w:lang w:val="en-US"/>
        </w:rPr>
        <w:t>e</w:t>
      </w:r>
      <w:r>
        <w:rPr>
          <w:rFonts w:cstheme="minorHAnsi"/>
          <w:i/>
          <w:iCs/>
          <w:color w:val="000000" w:themeColor="text1"/>
          <w:lang w:val="en-US"/>
        </w:rPr>
        <w:t>s</w:t>
      </w:r>
      <w:proofErr w:type="spellEnd"/>
      <w:r>
        <w:rPr>
          <w:rFonts w:cstheme="minorHAnsi"/>
          <w:i/>
          <w:iCs/>
          <w:color w:val="000000" w:themeColor="text1"/>
          <w:lang w:val="en-US"/>
        </w:rPr>
        <w:t xml:space="preserve"> d’un pillage occidental</w:t>
      </w:r>
      <w:r>
        <w:rPr>
          <w:rFonts w:cstheme="minorHAnsi"/>
          <w:color w:val="000000" w:themeColor="text1"/>
          <w:lang w:val="en-US"/>
        </w:rPr>
        <w:t>, Paris, Stock, 2024.</w:t>
      </w:r>
    </w:p>
    <w:p w:rsidR="0041772A" w:rsidRPr="00BF5059" w:rsidRDefault="0041772A" w:rsidP="0041772A">
      <w:pPr>
        <w:jc w:val="both"/>
        <w:rPr>
          <w:rFonts w:cstheme="minorHAnsi"/>
          <w:color w:val="000000" w:themeColor="text1"/>
        </w:rPr>
      </w:pPr>
      <w:r w:rsidRPr="00BF5059">
        <w:rPr>
          <w:rFonts w:cstheme="minorHAnsi"/>
          <w:color w:val="000000" w:themeColor="text1"/>
        </w:rPr>
        <w:t xml:space="preserve">Blanchard, Pascal / Bancel, Nicolas / Thomas, </w:t>
      </w:r>
      <w:proofErr w:type="spellStart"/>
      <w:r w:rsidRPr="00BF5059">
        <w:rPr>
          <w:rFonts w:cstheme="minorHAnsi"/>
          <w:color w:val="000000" w:themeColor="text1"/>
        </w:rPr>
        <w:t>Dominic</w:t>
      </w:r>
      <w:proofErr w:type="spellEnd"/>
      <w:r w:rsidRPr="00BF5059">
        <w:rPr>
          <w:rFonts w:cstheme="minorHAnsi"/>
          <w:color w:val="000000" w:themeColor="text1"/>
        </w:rPr>
        <w:t xml:space="preserve"> (</w:t>
      </w:r>
      <w:proofErr w:type="spellStart"/>
      <w:r w:rsidRPr="00BF5059">
        <w:rPr>
          <w:rFonts w:cstheme="minorHAnsi"/>
          <w:color w:val="000000" w:themeColor="text1"/>
        </w:rPr>
        <w:t>dir</w:t>
      </w:r>
      <w:proofErr w:type="spellEnd"/>
      <w:r w:rsidRPr="00BF5059">
        <w:rPr>
          <w:rFonts w:cstheme="minorHAnsi"/>
          <w:color w:val="000000" w:themeColor="text1"/>
        </w:rPr>
        <w:t>.)</w:t>
      </w:r>
      <w:r w:rsidR="008942A9">
        <w:rPr>
          <w:rFonts w:cstheme="minorHAnsi"/>
          <w:color w:val="000000" w:themeColor="text1"/>
        </w:rPr>
        <w:t>.</w:t>
      </w:r>
      <w:r w:rsidRPr="00BF5059">
        <w:rPr>
          <w:rFonts w:cstheme="minorHAnsi"/>
          <w:color w:val="000000" w:themeColor="text1"/>
        </w:rPr>
        <w:t xml:space="preserve"> </w:t>
      </w:r>
      <w:r w:rsidRPr="00BF5059">
        <w:rPr>
          <w:rFonts w:cstheme="minorHAnsi"/>
          <w:i/>
          <w:color w:val="000000" w:themeColor="text1"/>
        </w:rPr>
        <w:t xml:space="preserve">Vers la guerre des identités ? De la fracture coloniale à la révolution </w:t>
      </w:r>
      <w:proofErr w:type="spellStart"/>
      <w:r w:rsidRPr="00BF5059">
        <w:rPr>
          <w:rFonts w:cstheme="minorHAnsi"/>
          <w:i/>
          <w:color w:val="000000" w:themeColor="text1"/>
        </w:rPr>
        <w:t>ultranationale</w:t>
      </w:r>
      <w:proofErr w:type="spellEnd"/>
      <w:r w:rsidRPr="00BF5059">
        <w:rPr>
          <w:rFonts w:cstheme="minorHAnsi"/>
          <w:color w:val="000000" w:themeColor="text1"/>
        </w:rPr>
        <w:t>, Paris, La Découverte, 2016.</w:t>
      </w:r>
    </w:p>
    <w:p w:rsidR="0041772A" w:rsidRPr="00BF5059" w:rsidRDefault="0041772A" w:rsidP="0041772A">
      <w:pPr>
        <w:jc w:val="both"/>
        <w:rPr>
          <w:rFonts w:cstheme="minorHAnsi"/>
          <w:color w:val="000000" w:themeColor="text1"/>
          <w:lang w:val="en-US"/>
        </w:rPr>
      </w:pPr>
      <w:r w:rsidRPr="00BF5059">
        <w:rPr>
          <w:rFonts w:cstheme="minorHAnsi"/>
          <w:color w:val="000000" w:themeColor="text1"/>
          <w:lang w:val="en-US"/>
        </w:rPr>
        <w:t xml:space="preserve">Brown, Michael </w:t>
      </w:r>
      <w:proofErr w:type="spellStart"/>
      <w:r w:rsidRPr="00BF5059">
        <w:rPr>
          <w:rFonts w:cstheme="minorHAnsi"/>
          <w:color w:val="000000" w:themeColor="text1"/>
          <w:lang w:val="en-US"/>
        </w:rPr>
        <w:t>Fobes</w:t>
      </w:r>
      <w:proofErr w:type="spellEnd"/>
      <w:r w:rsidR="008942A9">
        <w:rPr>
          <w:rFonts w:cstheme="minorHAnsi"/>
          <w:color w:val="000000" w:themeColor="text1"/>
          <w:lang w:val="en-US"/>
        </w:rPr>
        <w:t>.</w:t>
      </w:r>
      <w:r w:rsidRPr="00BF5059">
        <w:rPr>
          <w:rFonts w:cstheme="minorHAnsi"/>
          <w:color w:val="000000" w:themeColor="text1"/>
          <w:lang w:val="en-US"/>
        </w:rPr>
        <w:t xml:space="preserve"> </w:t>
      </w:r>
      <w:r w:rsidRPr="00BF5059">
        <w:rPr>
          <w:rFonts w:cstheme="minorHAnsi"/>
          <w:i/>
          <w:color w:val="000000" w:themeColor="text1"/>
          <w:lang w:val="en-US"/>
        </w:rPr>
        <w:t>Who Owns Native Culture ?</w:t>
      </w:r>
      <w:r w:rsidRPr="00BF5059">
        <w:rPr>
          <w:rFonts w:cstheme="minorHAnsi"/>
          <w:color w:val="000000" w:themeColor="text1"/>
          <w:lang w:val="en-US"/>
        </w:rPr>
        <w:t>, Cambridge, Harvard University Press, 2003.</w:t>
      </w:r>
    </w:p>
    <w:p w:rsidR="0041772A" w:rsidRPr="00BF5059" w:rsidRDefault="0041772A" w:rsidP="0041772A">
      <w:pPr>
        <w:jc w:val="both"/>
        <w:rPr>
          <w:rFonts w:cstheme="minorHAnsi"/>
          <w:color w:val="000000" w:themeColor="text1"/>
          <w:lang w:val="en-US"/>
        </w:rPr>
      </w:pPr>
      <w:r w:rsidRPr="00BF5059">
        <w:rPr>
          <w:rFonts w:cstheme="minorHAnsi"/>
          <w:color w:val="000000" w:themeColor="text1"/>
          <w:lang w:val="en-US"/>
        </w:rPr>
        <w:t>Coleman, Elizabeth Burns</w:t>
      </w:r>
      <w:r w:rsidR="008942A9">
        <w:rPr>
          <w:rFonts w:cstheme="minorHAnsi"/>
          <w:color w:val="000000" w:themeColor="text1"/>
          <w:lang w:val="en-US"/>
        </w:rPr>
        <w:t>.</w:t>
      </w:r>
      <w:r w:rsidRPr="00BF5059">
        <w:rPr>
          <w:rFonts w:cstheme="minorHAnsi"/>
          <w:color w:val="000000" w:themeColor="text1"/>
          <w:lang w:val="en-US"/>
        </w:rPr>
        <w:t xml:space="preserve"> </w:t>
      </w:r>
      <w:r w:rsidRPr="00BF5059">
        <w:rPr>
          <w:rFonts w:cstheme="minorHAnsi"/>
          <w:i/>
          <w:color w:val="000000" w:themeColor="text1"/>
          <w:lang w:val="en-US"/>
        </w:rPr>
        <w:t>Aboriginal Art, Identity and Authenticity</w:t>
      </w:r>
      <w:r w:rsidRPr="00BF5059">
        <w:rPr>
          <w:rFonts w:cstheme="minorHAnsi"/>
          <w:color w:val="000000" w:themeColor="text1"/>
          <w:lang w:val="en-US"/>
        </w:rPr>
        <w:t xml:space="preserve">, </w:t>
      </w:r>
      <w:proofErr w:type="spellStart"/>
      <w:r w:rsidRPr="00BF5059">
        <w:rPr>
          <w:rFonts w:cstheme="minorHAnsi"/>
          <w:color w:val="000000" w:themeColor="text1"/>
          <w:lang w:val="en-US"/>
        </w:rPr>
        <w:t>Aldershot</w:t>
      </w:r>
      <w:proofErr w:type="spellEnd"/>
      <w:r w:rsidRPr="00BF5059">
        <w:rPr>
          <w:rFonts w:cstheme="minorHAnsi"/>
          <w:color w:val="000000" w:themeColor="text1"/>
          <w:lang w:val="en-US"/>
        </w:rPr>
        <w:t>, Ashgate, 2005.</w:t>
      </w:r>
    </w:p>
    <w:p w:rsidR="0041772A" w:rsidRPr="00BF5059" w:rsidRDefault="0041772A" w:rsidP="0041772A">
      <w:pPr>
        <w:jc w:val="both"/>
        <w:rPr>
          <w:rFonts w:cstheme="minorHAnsi"/>
          <w:color w:val="000000" w:themeColor="text1"/>
        </w:rPr>
      </w:pPr>
      <w:r w:rsidRPr="00BF5059">
        <w:rPr>
          <w:rFonts w:cstheme="minorHAnsi"/>
          <w:color w:val="000000" w:themeColor="text1"/>
        </w:rPr>
        <w:t>Dubreuil, Laurent</w:t>
      </w:r>
      <w:r w:rsidR="008942A9">
        <w:rPr>
          <w:rFonts w:cstheme="minorHAnsi"/>
          <w:color w:val="000000" w:themeColor="text1"/>
        </w:rPr>
        <w:t>.</w:t>
      </w:r>
      <w:r w:rsidRPr="00BF5059">
        <w:rPr>
          <w:rFonts w:cstheme="minorHAnsi"/>
          <w:color w:val="000000" w:themeColor="text1"/>
        </w:rPr>
        <w:t xml:space="preserve"> </w:t>
      </w:r>
      <w:r w:rsidRPr="00BF5059">
        <w:rPr>
          <w:rFonts w:cstheme="minorHAnsi"/>
          <w:i/>
          <w:color w:val="000000" w:themeColor="text1"/>
        </w:rPr>
        <w:t>La dictature des identités</w:t>
      </w:r>
      <w:r w:rsidRPr="00BF5059">
        <w:rPr>
          <w:rFonts w:cstheme="minorHAnsi"/>
          <w:color w:val="000000" w:themeColor="text1"/>
        </w:rPr>
        <w:t>, Paris, Gallimard, 2019.</w:t>
      </w:r>
    </w:p>
    <w:p w:rsidR="0041772A" w:rsidRPr="00BF5059" w:rsidRDefault="0041772A" w:rsidP="0041772A">
      <w:pPr>
        <w:jc w:val="both"/>
        <w:rPr>
          <w:rFonts w:cstheme="minorHAnsi"/>
          <w:color w:val="000000" w:themeColor="text1"/>
        </w:rPr>
      </w:pPr>
      <w:r w:rsidRPr="00BF5059">
        <w:rPr>
          <w:rFonts w:cstheme="minorHAnsi"/>
          <w:color w:val="000000" w:themeColor="text1"/>
        </w:rPr>
        <w:t>Espagne, Michel</w:t>
      </w:r>
      <w:r w:rsidR="008942A9">
        <w:rPr>
          <w:rFonts w:cstheme="minorHAnsi"/>
          <w:color w:val="000000" w:themeColor="text1"/>
        </w:rPr>
        <w:t>.</w:t>
      </w:r>
      <w:r w:rsidRPr="00BF5059">
        <w:rPr>
          <w:rFonts w:cstheme="minorHAnsi"/>
          <w:color w:val="000000" w:themeColor="text1"/>
        </w:rPr>
        <w:t xml:space="preserve"> « La notion de transfert culturel », in </w:t>
      </w:r>
      <w:r w:rsidRPr="00BF5059">
        <w:rPr>
          <w:rFonts w:cstheme="minorHAnsi"/>
          <w:i/>
          <w:color w:val="000000" w:themeColor="text1"/>
        </w:rPr>
        <w:t>Revue Sciences / Lettres</w:t>
      </w:r>
      <w:r w:rsidRPr="00BF5059">
        <w:rPr>
          <w:rFonts w:cstheme="minorHAnsi"/>
          <w:color w:val="000000" w:themeColor="text1"/>
        </w:rPr>
        <w:t xml:space="preserve"> 1, 2013, URL : </w:t>
      </w:r>
      <w:hyperlink r:id="rId9" w:history="1">
        <w:r w:rsidRPr="00BF5059">
          <w:rPr>
            <w:rStyle w:val="Lienhypertexte"/>
            <w:rFonts w:cstheme="minorHAnsi"/>
            <w:color w:val="000000" w:themeColor="text1"/>
          </w:rPr>
          <w:t>http://journals.openedition.org/rsl/219</w:t>
        </w:r>
      </w:hyperlink>
      <w:r w:rsidRPr="00BF5059">
        <w:rPr>
          <w:rFonts w:cstheme="minorHAnsi"/>
          <w:color w:val="000000" w:themeColor="text1"/>
        </w:rPr>
        <w:t xml:space="preserve"> </w:t>
      </w:r>
    </w:p>
    <w:p w:rsidR="0041772A" w:rsidRPr="00BF5059" w:rsidRDefault="0041772A" w:rsidP="0041772A">
      <w:pPr>
        <w:jc w:val="both"/>
        <w:rPr>
          <w:rFonts w:cstheme="minorHAnsi"/>
          <w:color w:val="000000" w:themeColor="text1"/>
          <w:lang w:val="en-US"/>
        </w:rPr>
      </w:pPr>
      <w:r w:rsidRPr="00BF5059">
        <w:rPr>
          <w:rFonts w:cstheme="minorHAnsi"/>
          <w:color w:val="000000" w:themeColor="text1"/>
          <w:lang w:val="de-DE"/>
        </w:rPr>
        <w:t>Hahn, Hans Peter</w:t>
      </w:r>
      <w:r w:rsidR="008942A9">
        <w:rPr>
          <w:rFonts w:cstheme="minorHAnsi"/>
          <w:color w:val="000000" w:themeColor="text1"/>
          <w:lang w:val="de-DE"/>
        </w:rPr>
        <w:t>.</w:t>
      </w:r>
      <w:r w:rsidRPr="00BF5059">
        <w:rPr>
          <w:rFonts w:cstheme="minorHAnsi"/>
          <w:color w:val="000000" w:themeColor="text1"/>
          <w:lang w:val="de-DE"/>
        </w:rPr>
        <w:t xml:space="preserve"> « Antinomien kultureller Aneignung: Eine Einführung », </w:t>
      </w:r>
      <w:proofErr w:type="spellStart"/>
      <w:r w:rsidRPr="00BF5059">
        <w:rPr>
          <w:rFonts w:cstheme="minorHAnsi"/>
          <w:i/>
          <w:color w:val="000000" w:themeColor="text1"/>
          <w:lang w:val="en-US"/>
        </w:rPr>
        <w:t>Zeitschrift</w:t>
      </w:r>
      <w:proofErr w:type="spellEnd"/>
      <w:r w:rsidRPr="00BF5059">
        <w:rPr>
          <w:rFonts w:cstheme="minorHAnsi"/>
          <w:i/>
          <w:color w:val="000000" w:themeColor="text1"/>
          <w:lang w:val="en-US"/>
        </w:rPr>
        <w:t xml:space="preserve"> für </w:t>
      </w:r>
      <w:proofErr w:type="spellStart"/>
      <w:r w:rsidRPr="00BF5059">
        <w:rPr>
          <w:rFonts w:cstheme="minorHAnsi"/>
          <w:i/>
          <w:color w:val="000000" w:themeColor="text1"/>
          <w:lang w:val="en-US"/>
        </w:rPr>
        <w:t>Ethnologie</w:t>
      </w:r>
      <w:proofErr w:type="spellEnd"/>
      <w:r w:rsidRPr="00BF5059">
        <w:rPr>
          <w:rFonts w:cstheme="minorHAnsi"/>
          <w:color w:val="000000" w:themeColor="text1"/>
          <w:lang w:val="en-US"/>
        </w:rPr>
        <w:t>, 136, 2011, p. 11–26.</w:t>
      </w:r>
    </w:p>
    <w:p w:rsidR="0041772A" w:rsidRPr="00BF5059" w:rsidRDefault="0041772A" w:rsidP="0041772A">
      <w:pPr>
        <w:jc w:val="both"/>
        <w:rPr>
          <w:rFonts w:cstheme="minorHAnsi"/>
          <w:color w:val="000000" w:themeColor="text1"/>
          <w:lang w:val="en-US"/>
        </w:rPr>
      </w:pPr>
      <w:r w:rsidRPr="00BF5059">
        <w:rPr>
          <w:rFonts w:cstheme="minorHAnsi"/>
          <w:color w:val="000000" w:themeColor="text1"/>
          <w:lang w:val="en-US"/>
        </w:rPr>
        <w:t>Hurka, Thomas</w:t>
      </w:r>
      <w:r w:rsidR="008942A9">
        <w:rPr>
          <w:rFonts w:cstheme="minorHAnsi"/>
          <w:color w:val="000000" w:themeColor="text1"/>
          <w:lang w:val="en-US"/>
        </w:rPr>
        <w:t>.</w:t>
      </w:r>
      <w:r w:rsidRPr="00BF5059">
        <w:rPr>
          <w:rFonts w:cstheme="minorHAnsi"/>
          <w:color w:val="000000" w:themeColor="text1"/>
          <w:lang w:val="en-US"/>
        </w:rPr>
        <w:t xml:space="preserve"> « Should Whites Write About Minorities? » in Hurka, Thomas (dir.): </w:t>
      </w:r>
      <w:r w:rsidRPr="00BF5059">
        <w:rPr>
          <w:rFonts w:cstheme="minorHAnsi"/>
          <w:i/>
          <w:color w:val="000000" w:themeColor="text1"/>
          <w:lang w:val="en-US"/>
        </w:rPr>
        <w:t>Principles: Short Essays on Ethics</w:t>
      </w:r>
      <w:r w:rsidRPr="00BF5059">
        <w:rPr>
          <w:rFonts w:cstheme="minorHAnsi"/>
          <w:color w:val="000000" w:themeColor="text1"/>
          <w:lang w:val="en-US"/>
        </w:rPr>
        <w:t>, Toronto: Harcourt Brace, 1994, p. 183-186.</w:t>
      </w:r>
    </w:p>
    <w:p w:rsidR="0041772A" w:rsidRPr="00BF5059" w:rsidRDefault="0041772A" w:rsidP="0041772A">
      <w:pPr>
        <w:jc w:val="both"/>
        <w:rPr>
          <w:rFonts w:cstheme="minorHAnsi"/>
          <w:color w:val="000000" w:themeColor="text1"/>
          <w:lang w:val="en-US"/>
        </w:rPr>
      </w:pPr>
      <w:proofErr w:type="spellStart"/>
      <w:r w:rsidRPr="00BF5059">
        <w:rPr>
          <w:rFonts w:cstheme="minorHAnsi"/>
          <w:color w:val="000000" w:themeColor="text1"/>
          <w:lang w:val="en-US"/>
        </w:rPr>
        <w:t>Keeshing</w:t>
      </w:r>
      <w:proofErr w:type="spellEnd"/>
      <w:r w:rsidRPr="00BF5059">
        <w:rPr>
          <w:rFonts w:cstheme="minorHAnsi"/>
          <w:color w:val="000000" w:themeColor="text1"/>
          <w:lang w:val="en-US"/>
        </w:rPr>
        <w:t>-Tobias, Lenore</w:t>
      </w:r>
      <w:r w:rsidR="008942A9">
        <w:rPr>
          <w:rFonts w:cstheme="minorHAnsi"/>
          <w:color w:val="000000" w:themeColor="text1"/>
          <w:lang w:val="en-US"/>
        </w:rPr>
        <w:t>.</w:t>
      </w:r>
      <w:r w:rsidRPr="00BF5059">
        <w:rPr>
          <w:rFonts w:cstheme="minorHAnsi"/>
          <w:color w:val="000000" w:themeColor="text1"/>
          <w:lang w:val="en-US"/>
        </w:rPr>
        <w:t xml:space="preserve"> « Stop Stealing Native Stories », in </w:t>
      </w:r>
      <w:r w:rsidRPr="00BF5059">
        <w:rPr>
          <w:rFonts w:cstheme="minorHAnsi"/>
          <w:iCs/>
          <w:color w:val="000000" w:themeColor="text1"/>
          <w:lang w:val="en-US"/>
        </w:rPr>
        <w:t>Ziff, Bruce, Rao, Pratima V. (dir.):</w:t>
      </w:r>
      <w:r w:rsidRPr="00BF5059">
        <w:rPr>
          <w:rFonts w:cstheme="minorHAnsi"/>
          <w:color w:val="000000" w:themeColor="text1"/>
          <w:lang w:val="en-US"/>
        </w:rPr>
        <w:t xml:space="preserve"> </w:t>
      </w:r>
      <w:r w:rsidRPr="00BF5059">
        <w:rPr>
          <w:rFonts w:cstheme="minorHAnsi"/>
          <w:i/>
          <w:color w:val="000000" w:themeColor="text1"/>
          <w:lang w:val="en-US"/>
        </w:rPr>
        <w:t>Borrowed Power: Essays on Cultural Appropriation</w:t>
      </w:r>
      <w:r w:rsidRPr="00BF5059">
        <w:rPr>
          <w:rFonts w:cstheme="minorHAnsi"/>
          <w:color w:val="000000" w:themeColor="text1"/>
          <w:lang w:val="en-US"/>
        </w:rPr>
        <w:t>, New Brunswick, Rutgers University Press, 1997, p. 71-73.</w:t>
      </w:r>
    </w:p>
    <w:p w:rsidR="0041772A" w:rsidRPr="00BF5059" w:rsidRDefault="0041772A" w:rsidP="0041772A">
      <w:pPr>
        <w:jc w:val="both"/>
        <w:rPr>
          <w:rFonts w:cstheme="minorHAnsi"/>
          <w:color w:val="000000" w:themeColor="text1"/>
          <w:lang w:val="en-US"/>
        </w:rPr>
      </w:pPr>
      <w:r w:rsidRPr="00BF5059">
        <w:rPr>
          <w:rFonts w:cstheme="minorHAnsi"/>
          <w:color w:val="000000" w:themeColor="text1"/>
          <w:lang w:val="en-US"/>
        </w:rPr>
        <w:t xml:space="preserve">Le </w:t>
      </w:r>
      <w:proofErr w:type="spellStart"/>
      <w:r w:rsidRPr="00BF5059">
        <w:rPr>
          <w:rFonts w:cstheme="minorHAnsi"/>
          <w:color w:val="000000" w:themeColor="text1"/>
          <w:lang w:val="en-US"/>
        </w:rPr>
        <w:t>Quellec</w:t>
      </w:r>
      <w:proofErr w:type="spellEnd"/>
      <w:r w:rsidRPr="00BF5059">
        <w:rPr>
          <w:rFonts w:cstheme="minorHAnsi"/>
          <w:color w:val="000000" w:themeColor="text1"/>
          <w:lang w:val="en-US"/>
        </w:rPr>
        <w:t xml:space="preserve"> Cottier, Christine et Rodriguez, Antonio (dir.)</w:t>
      </w:r>
      <w:r w:rsidR="008942A9">
        <w:rPr>
          <w:rFonts w:cstheme="minorHAnsi"/>
          <w:color w:val="000000" w:themeColor="text1"/>
          <w:lang w:val="en-US"/>
        </w:rPr>
        <w:t>.</w:t>
      </w:r>
      <w:r w:rsidRPr="00BF5059">
        <w:rPr>
          <w:rFonts w:cstheme="minorHAnsi"/>
          <w:color w:val="000000" w:themeColor="text1"/>
          <w:lang w:val="en-US"/>
        </w:rPr>
        <w:t xml:space="preserve"> </w:t>
      </w:r>
      <w:r w:rsidRPr="00BF5059">
        <w:rPr>
          <w:rFonts w:cstheme="minorHAnsi"/>
          <w:i/>
          <w:iCs/>
          <w:color w:val="000000" w:themeColor="text1"/>
          <w:lang w:val="en-US"/>
        </w:rPr>
        <w:t xml:space="preserve">Le </w:t>
      </w:r>
      <w:proofErr w:type="spellStart"/>
      <w:r w:rsidRPr="00BF5059">
        <w:rPr>
          <w:rFonts w:cstheme="minorHAnsi"/>
          <w:i/>
          <w:iCs/>
          <w:color w:val="000000" w:themeColor="text1"/>
          <w:lang w:val="en-US"/>
        </w:rPr>
        <w:t>primitivisme</w:t>
      </w:r>
      <w:proofErr w:type="spellEnd"/>
      <w:r w:rsidRPr="00BF5059">
        <w:rPr>
          <w:rFonts w:cstheme="minorHAnsi"/>
          <w:i/>
          <w:iCs/>
          <w:color w:val="000000" w:themeColor="text1"/>
          <w:lang w:val="en-US"/>
        </w:rPr>
        <w:t xml:space="preserve"> des avant-gardes </w:t>
      </w:r>
      <w:proofErr w:type="spellStart"/>
      <w:r w:rsidRPr="00BF5059">
        <w:rPr>
          <w:rFonts w:cstheme="minorHAnsi"/>
          <w:i/>
          <w:iCs/>
          <w:color w:val="000000" w:themeColor="text1"/>
          <w:lang w:val="en-US"/>
        </w:rPr>
        <w:t>littéraires</w:t>
      </w:r>
      <w:proofErr w:type="spellEnd"/>
      <w:r w:rsidRPr="00BF5059">
        <w:rPr>
          <w:rFonts w:cstheme="minorHAnsi"/>
          <w:color w:val="000000" w:themeColor="text1"/>
          <w:lang w:val="en-US"/>
        </w:rPr>
        <w:t xml:space="preserve">, Paris, </w:t>
      </w:r>
      <w:proofErr w:type="spellStart"/>
      <w:r w:rsidRPr="00BF5059">
        <w:rPr>
          <w:rFonts w:cstheme="minorHAnsi"/>
          <w:color w:val="000000" w:themeColor="text1"/>
          <w:lang w:val="en-US"/>
        </w:rPr>
        <w:t>Classiques</w:t>
      </w:r>
      <w:proofErr w:type="spellEnd"/>
      <w:r w:rsidRPr="00BF5059">
        <w:rPr>
          <w:rFonts w:cstheme="minorHAnsi"/>
          <w:color w:val="000000" w:themeColor="text1"/>
          <w:lang w:val="en-US"/>
        </w:rPr>
        <w:t xml:space="preserve"> Garnier, 2023.</w:t>
      </w:r>
    </w:p>
    <w:p w:rsidR="0041772A" w:rsidRPr="0085327A" w:rsidRDefault="0041772A" w:rsidP="0041772A">
      <w:pPr>
        <w:jc w:val="both"/>
        <w:rPr>
          <w:rFonts w:cstheme="minorHAnsi"/>
          <w:color w:val="000000" w:themeColor="text1"/>
        </w:rPr>
      </w:pPr>
      <w:r w:rsidRPr="0085327A">
        <w:rPr>
          <w:rFonts w:cstheme="minorHAnsi"/>
          <w:color w:val="000000" w:themeColor="text1"/>
        </w:rPr>
        <w:t>L’</w:t>
      </w:r>
      <w:proofErr w:type="spellStart"/>
      <w:r w:rsidRPr="0085327A">
        <w:rPr>
          <w:rFonts w:cstheme="minorHAnsi"/>
          <w:color w:val="000000" w:themeColor="text1"/>
        </w:rPr>
        <w:t>Estoile</w:t>
      </w:r>
      <w:proofErr w:type="spellEnd"/>
      <w:r w:rsidRPr="0085327A">
        <w:rPr>
          <w:rFonts w:cstheme="minorHAnsi"/>
          <w:color w:val="000000" w:themeColor="text1"/>
        </w:rPr>
        <w:t>, Benoît de</w:t>
      </w:r>
      <w:r w:rsidR="008942A9">
        <w:rPr>
          <w:rFonts w:cstheme="minorHAnsi"/>
          <w:color w:val="000000" w:themeColor="text1"/>
        </w:rPr>
        <w:t>.</w:t>
      </w:r>
      <w:r w:rsidRPr="0085327A">
        <w:rPr>
          <w:rFonts w:cstheme="minorHAnsi"/>
          <w:color w:val="000000" w:themeColor="text1"/>
        </w:rPr>
        <w:t xml:space="preserve"> </w:t>
      </w:r>
      <w:r w:rsidRPr="0085327A">
        <w:rPr>
          <w:rFonts w:cstheme="minorHAnsi"/>
          <w:i/>
          <w:color w:val="000000" w:themeColor="text1"/>
        </w:rPr>
        <w:t>Le goût des autres. De l’exposition coloniale aux arts premiers</w:t>
      </w:r>
      <w:r w:rsidRPr="0085327A">
        <w:rPr>
          <w:rFonts w:cstheme="minorHAnsi"/>
          <w:color w:val="000000" w:themeColor="text1"/>
        </w:rPr>
        <w:t>, Paris, Flammarion, 2007.</w:t>
      </w:r>
    </w:p>
    <w:p w:rsidR="0041772A" w:rsidRPr="0085327A" w:rsidRDefault="0041772A" w:rsidP="0041772A">
      <w:pPr>
        <w:jc w:val="both"/>
        <w:rPr>
          <w:rFonts w:cstheme="minorHAnsi"/>
          <w:color w:val="000000" w:themeColor="text1"/>
        </w:rPr>
      </w:pPr>
      <w:proofErr w:type="spellStart"/>
      <w:r w:rsidRPr="0085327A">
        <w:rPr>
          <w:rFonts w:cstheme="minorHAnsi"/>
          <w:color w:val="000000" w:themeColor="text1"/>
        </w:rPr>
        <w:t>Luste</w:t>
      </w:r>
      <w:proofErr w:type="spellEnd"/>
      <w:r w:rsidRPr="0085327A">
        <w:rPr>
          <w:rFonts w:cstheme="minorHAnsi"/>
          <w:color w:val="000000" w:themeColor="text1"/>
        </w:rPr>
        <w:t xml:space="preserve"> </w:t>
      </w:r>
      <w:proofErr w:type="spellStart"/>
      <w:r w:rsidRPr="0085327A">
        <w:rPr>
          <w:rFonts w:cstheme="minorHAnsi"/>
          <w:color w:val="000000" w:themeColor="text1"/>
        </w:rPr>
        <w:t>Boulbina</w:t>
      </w:r>
      <w:proofErr w:type="spellEnd"/>
      <w:r w:rsidRPr="0085327A">
        <w:rPr>
          <w:rFonts w:cstheme="minorHAnsi"/>
          <w:color w:val="000000" w:themeColor="text1"/>
        </w:rPr>
        <w:t xml:space="preserve">, </w:t>
      </w:r>
      <w:proofErr w:type="spellStart"/>
      <w:r w:rsidRPr="0085327A">
        <w:rPr>
          <w:rFonts w:cstheme="minorHAnsi"/>
          <w:color w:val="000000" w:themeColor="text1"/>
        </w:rPr>
        <w:t>Seloua</w:t>
      </w:r>
      <w:proofErr w:type="spellEnd"/>
      <w:r w:rsidR="008942A9">
        <w:rPr>
          <w:rFonts w:cstheme="minorHAnsi"/>
          <w:color w:val="000000" w:themeColor="text1"/>
        </w:rPr>
        <w:t>.</w:t>
      </w:r>
      <w:r w:rsidRPr="0085327A">
        <w:rPr>
          <w:rFonts w:cstheme="minorHAnsi"/>
          <w:color w:val="000000" w:themeColor="text1"/>
        </w:rPr>
        <w:t xml:space="preserve"> </w:t>
      </w:r>
      <w:r w:rsidRPr="0085327A">
        <w:rPr>
          <w:rFonts w:cstheme="minorHAnsi"/>
          <w:i/>
          <w:color w:val="000000" w:themeColor="text1"/>
        </w:rPr>
        <w:t>Les miroirs vagabonds ou la décolonisation des savoirs (arts, littérature, philosophie)</w:t>
      </w:r>
      <w:r w:rsidRPr="0085327A">
        <w:rPr>
          <w:rFonts w:cstheme="minorHAnsi"/>
          <w:color w:val="000000" w:themeColor="text1"/>
        </w:rPr>
        <w:t xml:space="preserve">, Paris, Les Presses du réel, 2018. </w:t>
      </w:r>
    </w:p>
    <w:p w:rsidR="0041772A" w:rsidRPr="0085327A" w:rsidRDefault="0041772A" w:rsidP="0041772A">
      <w:pPr>
        <w:jc w:val="both"/>
        <w:rPr>
          <w:rFonts w:cstheme="minorHAnsi"/>
          <w:color w:val="000000" w:themeColor="text1"/>
          <w:lang w:val="en-US"/>
        </w:rPr>
      </w:pPr>
      <w:r w:rsidRPr="0085327A">
        <w:rPr>
          <w:rFonts w:cstheme="minorHAnsi"/>
          <w:color w:val="000000" w:themeColor="text1"/>
          <w:lang w:val="en-US"/>
        </w:rPr>
        <w:t xml:space="preserve">Miller, Christopher L. </w:t>
      </w:r>
      <w:r w:rsidRPr="0085327A">
        <w:rPr>
          <w:rFonts w:cstheme="minorHAnsi"/>
          <w:i/>
          <w:color w:val="000000" w:themeColor="text1"/>
          <w:lang w:val="en-US"/>
        </w:rPr>
        <w:t>Impostors. Literary Hoaxes and Cultural Authenticity</w:t>
      </w:r>
      <w:r w:rsidRPr="0085327A">
        <w:rPr>
          <w:rFonts w:cstheme="minorHAnsi"/>
          <w:color w:val="000000" w:themeColor="text1"/>
          <w:lang w:val="en-US"/>
        </w:rPr>
        <w:t>, Chicago, University of Chicago Press, 2018.</w:t>
      </w:r>
    </w:p>
    <w:p w:rsidR="0041772A" w:rsidRPr="0085327A" w:rsidRDefault="0041772A" w:rsidP="0041772A">
      <w:pPr>
        <w:jc w:val="both"/>
        <w:rPr>
          <w:rFonts w:cstheme="minorHAnsi"/>
          <w:color w:val="000000" w:themeColor="text1"/>
          <w:lang w:val="en-US"/>
        </w:rPr>
      </w:pPr>
      <w:r w:rsidRPr="0085327A">
        <w:rPr>
          <w:rFonts w:cstheme="minorHAnsi"/>
          <w:color w:val="000000" w:themeColor="text1"/>
          <w:lang w:val="en-US"/>
        </w:rPr>
        <w:lastRenderedPageBreak/>
        <w:t>Root, Deborah</w:t>
      </w:r>
      <w:r w:rsidR="008942A9">
        <w:rPr>
          <w:rFonts w:cstheme="minorHAnsi"/>
          <w:color w:val="000000" w:themeColor="text1"/>
          <w:lang w:val="en-US"/>
        </w:rPr>
        <w:t>.</w:t>
      </w:r>
      <w:r w:rsidRPr="0085327A">
        <w:rPr>
          <w:rFonts w:cstheme="minorHAnsi"/>
          <w:color w:val="000000" w:themeColor="text1"/>
          <w:lang w:val="en-US"/>
        </w:rPr>
        <w:t xml:space="preserve"> </w:t>
      </w:r>
      <w:r w:rsidRPr="0085327A">
        <w:rPr>
          <w:rFonts w:cstheme="minorHAnsi"/>
          <w:i/>
          <w:color w:val="000000" w:themeColor="text1"/>
          <w:lang w:val="en-US"/>
        </w:rPr>
        <w:t>Cannibal Culture: Art, Appropriation, and the Commodification of Difference</w:t>
      </w:r>
      <w:r w:rsidRPr="0085327A">
        <w:rPr>
          <w:rFonts w:cstheme="minorHAnsi"/>
          <w:color w:val="000000" w:themeColor="text1"/>
          <w:lang w:val="en-US"/>
        </w:rPr>
        <w:t>, Boulder, Westview Press, 1996.</w:t>
      </w:r>
    </w:p>
    <w:p w:rsidR="0041772A" w:rsidRPr="0085327A" w:rsidRDefault="0041772A" w:rsidP="0041772A">
      <w:pPr>
        <w:jc w:val="both"/>
        <w:rPr>
          <w:rFonts w:cstheme="minorHAnsi"/>
          <w:color w:val="000000" w:themeColor="text1"/>
        </w:rPr>
      </w:pPr>
      <w:proofErr w:type="spellStart"/>
      <w:r w:rsidRPr="0085327A">
        <w:rPr>
          <w:rFonts w:cstheme="minorHAnsi"/>
          <w:color w:val="000000" w:themeColor="text1"/>
        </w:rPr>
        <w:t>Sarr</w:t>
      </w:r>
      <w:proofErr w:type="spellEnd"/>
      <w:r w:rsidRPr="0085327A">
        <w:rPr>
          <w:rFonts w:cstheme="minorHAnsi"/>
          <w:color w:val="000000" w:themeColor="text1"/>
        </w:rPr>
        <w:t xml:space="preserve">, </w:t>
      </w:r>
      <w:proofErr w:type="spellStart"/>
      <w:r w:rsidRPr="0085327A">
        <w:rPr>
          <w:rFonts w:cstheme="minorHAnsi"/>
          <w:color w:val="000000" w:themeColor="text1"/>
        </w:rPr>
        <w:t>Felwine</w:t>
      </w:r>
      <w:proofErr w:type="spellEnd"/>
      <w:r w:rsidRPr="0085327A">
        <w:rPr>
          <w:rFonts w:cstheme="minorHAnsi"/>
          <w:color w:val="000000" w:themeColor="text1"/>
        </w:rPr>
        <w:t>/ Savoy, Bénédicte</w:t>
      </w:r>
      <w:r w:rsidR="008942A9">
        <w:rPr>
          <w:rFonts w:cstheme="minorHAnsi"/>
          <w:color w:val="000000" w:themeColor="text1"/>
        </w:rPr>
        <w:t>.</w:t>
      </w:r>
      <w:r w:rsidRPr="0085327A">
        <w:rPr>
          <w:rFonts w:cstheme="minorHAnsi"/>
          <w:color w:val="000000" w:themeColor="text1"/>
        </w:rPr>
        <w:t xml:space="preserve"> </w:t>
      </w:r>
      <w:r w:rsidRPr="0085327A">
        <w:rPr>
          <w:rFonts w:cstheme="minorHAnsi"/>
          <w:i/>
          <w:color w:val="000000" w:themeColor="text1"/>
        </w:rPr>
        <w:t>Restituer le patrimoine africain</w:t>
      </w:r>
      <w:r w:rsidRPr="0085327A">
        <w:rPr>
          <w:rFonts w:cstheme="minorHAnsi"/>
          <w:color w:val="000000" w:themeColor="text1"/>
        </w:rPr>
        <w:t>, Paris, Éditions Philippe Rey/ Éditions du Seuil, 2018.</w:t>
      </w:r>
    </w:p>
    <w:p w:rsidR="0041772A" w:rsidRDefault="0041772A" w:rsidP="0041772A">
      <w:pPr>
        <w:jc w:val="both"/>
        <w:rPr>
          <w:rFonts w:cstheme="minorHAnsi"/>
          <w:color w:val="000000" w:themeColor="text1"/>
        </w:rPr>
      </w:pPr>
      <w:r w:rsidRPr="0085327A">
        <w:rPr>
          <w:rFonts w:cstheme="minorHAnsi"/>
          <w:color w:val="000000" w:themeColor="text1"/>
        </w:rPr>
        <w:t>Savoy, Bénédicte</w:t>
      </w:r>
      <w:r w:rsidR="008942A9">
        <w:rPr>
          <w:rFonts w:cstheme="minorHAnsi"/>
          <w:color w:val="000000" w:themeColor="text1"/>
        </w:rPr>
        <w:t>.</w:t>
      </w:r>
      <w:r w:rsidRPr="0085327A">
        <w:rPr>
          <w:rFonts w:cstheme="minorHAnsi"/>
          <w:color w:val="000000" w:themeColor="text1"/>
        </w:rPr>
        <w:t xml:space="preserve"> </w:t>
      </w:r>
      <w:r w:rsidRPr="0085327A">
        <w:rPr>
          <w:rFonts w:cstheme="minorHAnsi"/>
          <w:i/>
          <w:iCs/>
          <w:color w:val="000000" w:themeColor="text1"/>
        </w:rPr>
        <w:t>Le long combat de l’Afrique pour son art : histoire d’une défaite postcoloniale</w:t>
      </w:r>
      <w:r w:rsidRPr="0085327A">
        <w:rPr>
          <w:rFonts w:cstheme="minorHAnsi"/>
          <w:color w:val="000000" w:themeColor="text1"/>
        </w:rPr>
        <w:t>. Paris, Éditions du Seuil, 2021.</w:t>
      </w:r>
    </w:p>
    <w:p w:rsidR="00FE078E" w:rsidRPr="00FE078E" w:rsidRDefault="00FE078E" w:rsidP="0041772A">
      <w:pPr>
        <w:jc w:val="both"/>
        <w:rPr>
          <w:rFonts w:cstheme="minorHAnsi"/>
          <w:color w:val="000000" w:themeColor="text1"/>
        </w:rPr>
      </w:pPr>
      <w:r>
        <w:rPr>
          <w:rFonts w:cstheme="minorHAnsi"/>
          <w:color w:val="000000" w:themeColor="text1"/>
        </w:rPr>
        <w:t xml:space="preserve">Savoy, Bénédicte.  </w:t>
      </w:r>
      <w:r>
        <w:rPr>
          <w:rFonts w:cstheme="minorHAnsi"/>
          <w:i/>
          <w:iCs/>
          <w:color w:val="000000" w:themeColor="text1"/>
        </w:rPr>
        <w:t>À qui appartient la beauté ?</w:t>
      </w:r>
      <w:r>
        <w:rPr>
          <w:rFonts w:cstheme="minorHAnsi"/>
          <w:color w:val="000000" w:themeColor="text1"/>
        </w:rPr>
        <w:t xml:space="preserve"> Paris, La Découverte, 2024.</w:t>
      </w:r>
    </w:p>
    <w:p w:rsidR="00DF0333" w:rsidRDefault="0041772A" w:rsidP="00FE078E">
      <w:pPr>
        <w:jc w:val="both"/>
      </w:pPr>
      <w:r w:rsidRPr="0085327A">
        <w:rPr>
          <w:rFonts w:cstheme="minorHAnsi"/>
          <w:color w:val="000000" w:themeColor="text1"/>
          <w:lang w:val="en-US"/>
        </w:rPr>
        <w:t xml:space="preserve">Young, James O. </w:t>
      </w:r>
      <w:r w:rsidRPr="0085327A">
        <w:rPr>
          <w:rFonts w:cstheme="minorHAnsi"/>
          <w:i/>
          <w:color w:val="000000" w:themeColor="text1"/>
          <w:lang w:val="en-US"/>
        </w:rPr>
        <w:t>Cultural Appropriation and the Arts</w:t>
      </w:r>
      <w:r w:rsidRPr="0085327A">
        <w:rPr>
          <w:rFonts w:cstheme="minorHAnsi"/>
          <w:color w:val="000000" w:themeColor="text1"/>
          <w:lang w:val="en-US"/>
        </w:rPr>
        <w:t>, Oxford, Wiley- Blackwell, 2010.</w:t>
      </w:r>
    </w:p>
    <w:sectPr w:rsidR="00DF0333" w:rsidSect="00BA574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11BAF"/>
    <w:multiLevelType w:val="hybridMultilevel"/>
    <w:tmpl w:val="A0A8C0A4"/>
    <w:lvl w:ilvl="0" w:tplc="0DB2A6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1557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72A"/>
    <w:rsid w:val="0041772A"/>
    <w:rsid w:val="005A4B98"/>
    <w:rsid w:val="00657D8B"/>
    <w:rsid w:val="008942A9"/>
    <w:rsid w:val="00BA5746"/>
    <w:rsid w:val="00DF0333"/>
    <w:rsid w:val="00FD3A97"/>
    <w:rsid w:val="00FE07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5FE4179"/>
  <w15:chartTrackingRefBased/>
  <w15:docId w15:val="{29DED30C-E4B8-6B47-A728-58618DB3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72A"/>
    <w:rPr>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1772A"/>
    <w:rPr>
      <w:color w:val="0563C1" w:themeColor="hyperlink"/>
      <w:u w:val="single"/>
    </w:rPr>
  </w:style>
  <w:style w:type="character" w:styleId="Mentionnonrsolue">
    <w:name w:val="Unresolved Mention"/>
    <w:basedOn w:val="Policepardfaut"/>
    <w:uiPriority w:val="99"/>
    <w:semiHidden/>
    <w:unhideWhenUsed/>
    <w:rsid w:val="00FE0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rra@uni-mainz.de" TargetMode="External"/><Relationship Id="rId3" Type="http://schemas.openxmlformats.org/officeDocument/2006/relationships/settings" Target="settings.xml"/><Relationship Id="rId7" Type="http://schemas.openxmlformats.org/officeDocument/2006/relationships/hyperlink" Target="mailto:amangeon@unistra.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voz@unistra.fr" TargetMode="External"/><Relationship Id="rId11" Type="http://schemas.openxmlformats.org/officeDocument/2006/relationships/theme" Target="theme/theme1.xml"/><Relationship Id="rId5" Type="http://schemas.openxmlformats.org/officeDocument/2006/relationships/hyperlink" Target="https://www.misha.f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ournals.openedition.org/rsl/21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1090</Words>
  <Characters>5777</Characters>
  <Application>Microsoft Office Word</Application>
  <DocSecurity>0</DocSecurity>
  <Lines>84</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2024-04-26T14:19:00Z</dcterms:created>
  <dcterms:modified xsi:type="dcterms:W3CDTF">2024-06-29T18:41:00Z</dcterms:modified>
</cp:coreProperties>
</file>